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0" w:rsidRDefault="00D64F6B" w:rsidP="00B6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64F6B" w:rsidRDefault="00D64F6B" w:rsidP="00B6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342" w:rsidRPr="00B62342" w:rsidRDefault="00B62342" w:rsidP="00B6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42">
        <w:rPr>
          <w:rFonts w:ascii="Times New Roman" w:hAnsi="Times New Roman" w:cs="Times New Roman"/>
          <w:sz w:val="28"/>
          <w:szCs w:val="28"/>
        </w:rPr>
        <w:t>ДЕМОНСТРАЦИОННЫЕ МАТЕРИАЛЫ</w:t>
      </w:r>
    </w:p>
    <w:p w:rsidR="00B62342" w:rsidRDefault="00B62342" w:rsidP="00B6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42">
        <w:rPr>
          <w:rFonts w:ascii="Times New Roman" w:hAnsi="Times New Roman" w:cs="Times New Roman"/>
          <w:sz w:val="28"/>
          <w:szCs w:val="28"/>
        </w:rPr>
        <w:t>по формированию функциональной грамотности</w:t>
      </w:r>
    </w:p>
    <w:p w:rsidR="00B62342" w:rsidRPr="00B62342" w:rsidRDefault="00B62342" w:rsidP="00B62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537"/>
      </w:tblGrid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http://skiv.instrao.ru/support/demonstratsionnye-materialya/chitatelskaya-gramotnost.php</w:t>
            </w:r>
          </w:p>
        </w:tc>
      </w:tr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http://skiv.instrao.ru/support/demonstratsionnye-materialya/matematicheskaya-gramotnost.php</w:t>
            </w:r>
          </w:p>
        </w:tc>
      </w:tr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Естественнонаучная грамотность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http://skiv.instrao.ru/support/demonstratsionnye-materialya/estestvennonauchnaya-gramotnost.php</w:t>
            </w:r>
          </w:p>
        </w:tc>
      </w:tr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http://skiv.instrao.ru/support/demonstratsionnye-materialya/finansovaya-gramotnost.php</w:t>
            </w:r>
          </w:p>
        </w:tc>
      </w:tr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Глобальная грамотность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http://skiv.instrao.ru/support/demonstratsionnye-materialya/globalnye-kompetentsii.php</w:t>
            </w:r>
          </w:p>
        </w:tc>
      </w:tr>
      <w:tr w:rsidR="00B62342" w:rsidTr="00D64F6B">
        <w:tc>
          <w:tcPr>
            <w:tcW w:w="4251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4537" w:type="dxa"/>
          </w:tcPr>
          <w:p w:rsidR="00B62342" w:rsidRPr="00D64F6B" w:rsidRDefault="00B62342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http://skiv.instrao.ru/support/demonstratsionnye-materialya/kreativnoe-myshlenie.php</w:t>
            </w:r>
          </w:p>
        </w:tc>
      </w:tr>
      <w:tr w:rsidR="00BA3379" w:rsidTr="00D64F6B">
        <w:tc>
          <w:tcPr>
            <w:tcW w:w="4251" w:type="dxa"/>
          </w:tcPr>
          <w:p w:rsidR="00BA3379" w:rsidRPr="00D64F6B" w:rsidRDefault="00BA3379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БАНК ЗАДАНИЙ</w:t>
            </w:r>
          </w:p>
        </w:tc>
        <w:tc>
          <w:tcPr>
            <w:tcW w:w="4537" w:type="dxa"/>
          </w:tcPr>
          <w:p w:rsidR="00BA3379" w:rsidRPr="00D64F6B" w:rsidRDefault="00BA3379">
            <w:pPr>
              <w:rPr>
                <w:rFonts w:ascii="Times New Roman" w:hAnsi="Times New Roman" w:cs="Times New Roman"/>
              </w:rPr>
            </w:pPr>
            <w:r w:rsidRPr="00D64F6B">
              <w:rPr>
                <w:rFonts w:ascii="Times New Roman" w:hAnsi="Times New Roman" w:cs="Times New Roman"/>
              </w:rPr>
              <w:t>http://skiv.instrao.ru/bank-zadaniy/chitatelskaya-gramotnost/</w:t>
            </w:r>
          </w:p>
        </w:tc>
      </w:tr>
    </w:tbl>
    <w:p w:rsidR="00D61B2E" w:rsidRDefault="00D61B2E"/>
    <w:sectPr w:rsidR="00D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2"/>
    <w:rsid w:val="003267F8"/>
    <w:rsid w:val="00963330"/>
    <w:rsid w:val="00B62342"/>
    <w:rsid w:val="00BA3379"/>
    <w:rsid w:val="00D61B2E"/>
    <w:rsid w:val="00D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B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B6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Департамент образования Ивановской области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4</cp:revision>
  <dcterms:created xsi:type="dcterms:W3CDTF">2021-10-08T05:38:00Z</dcterms:created>
  <dcterms:modified xsi:type="dcterms:W3CDTF">2021-10-08T05:46:00Z</dcterms:modified>
</cp:coreProperties>
</file>